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69" w:rsidRPr="00865C69" w:rsidRDefault="00865C69" w:rsidP="00865C69">
      <w:pPr>
        <w:spacing w:after="0"/>
        <w:ind w:left="5387"/>
        <w:rPr>
          <w:rFonts w:ascii="Times New Roman" w:hAnsi="Times New Roman" w:cs="Times New Roman"/>
        </w:rPr>
      </w:pPr>
      <w:r w:rsidRPr="00865C69">
        <w:rPr>
          <w:rFonts w:ascii="Times New Roman" w:hAnsi="Times New Roman" w:cs="Times New Roman"/>
        </w:rPr>
        <w:t>Утв</w:t>
      </w:r>
      <w:r w:rsidRPr="00865C69">
        <w:rPr>
          <w:rFonts w:ascii="Times New Roman" w:hAnsi="Times New Roman" w:cs="Times New Roman"/>
        </w:rPr>
        <w:t xml:space="preserve">ержден приказом ИП </w:t>
      </w:r>
      <w:proofErr w:type="spellStart"/>
      <w:r w:rsidRPr="00865C69">
        <w:rPr>
          <w:rFonts w:ascii="Times New Roman" w:hAnsi="Times New Roman" w:cs="Times New Roman"/>
        </w:rPr>
        <w:t>Шультайс</w:t>
      </w:r>
      <w:proofErr w:type="spellEnd"/>
      <w:r w:rsidRPr="00865C69">
        <w:rPr>
          <w:rFonts w:ascii="Times New Roman" w:hAnsi="Times New Roman" w:cs="Times New Roman"/>
        </w:rPr>
        <w:t xml:space="preserve"> В.Ш.</w:t>
      </w:r>
    </w:p>
    <w:p w:rsidR="00865C69" w:rsidRDefault="00865C69" w:rsidP="00865C69">
      <w:pPr>
        <w:spacing w:after="0"/>
        <w:ind w:left="5387"/>
        <w:rPr>
          <w:rFonts w:ascii="Times New Roman" w:hAnsi="Times New Roman" w:cs="Times New Roman"/>
        </w:rPr>
      </w:pPr>
      <w:r w:rsidRPr="00865C69">
        <w:rPr>
          <w:rFonts w:ascii="Times New Roman" w:hAnsi="Times New Roman" w:cs="Times New Roman"/>
        </w:rPr>
        <w:t xml:space="preserve"> № 1 от «01» января 2023</w:t>
      </w:r>
      <w:r w:rsidRPr="00865C69">
        <w:rPr>
          <w:rFonts w:ascii="Times New Roman" w:hAnsi="Times New Roman" w:cs="Times New Roman"/>
        </w:rPr>
        <w:t xml:space="preserve"> года </w:t>
      </w:r>
    </w:p>
    <w:p w:rsidR="00865C69" w:rsidRPr="00865C69" w:rsidRDefault="00865C69" w:rsidP="00865C69">
      <w:pPr>
        <w:spacing w:after="0"/>
        <w:ind w:left="5387"/>
        <w:rPr>
          <w:rFonts w:ascii="Times New Roman" w:hAnsi="Times New Roman" w:cs="Times New Roman"/>
        </w:rPr>
      </w:pPr>
    </w:p>
    <w:p w:rsidR="00865C69" w:rsidRPr="003E64C1" w:rsidRDefault="00865C69" w:rsidP="00865C69">
      <w:pPr>
        <w:ind w:left="-993" w:right="-143"/>
        <w:jc w:val="center"/>
        <w:rPr>
          <w:rFonts w:ascii="Times New Roman" w:hAnsi="Times New Roman" w:cs="Times New Roman"/>
          <w:b/>
        </w:rPr>
      </w:pPr>
      <w:r w:rsidRPr="003E64C1">
        <w:rPr>
          <w:rFonts w:ascii="Times New Roman" w:hAnsi="Times New Roman" w:cs="Times New Roman"/>
          <w:b/>
        </w:rPr>
        <w:t>ПУБЛИЧНАЯ ОФЕРТА №1 от 01.01.2023</w:t>
      </w:r>
    </w:p>
    <w:p w:rsidR="00865C69" w:rsidRPr="00865C69" w:rsidRDefault="00865C69" w:rsidP="00865C69">
      <w:pPr>
        <w:spacing w:line="276" w:lineRule="auto"/>
        <w:ind w:left="-993" w:right="-143"/>
        <w:jc w:val="center"/>
        <w:rPr>
          <w:rFonts w:ascii="Times New Roman" w:hAnsi="Times New Roman" w:cs="Times New Roman"/>
        </w:rPr>
      </w:pPr>
      <w:r w:rsidRPr="00865C69">
        <w:rPr>
          <w:rFonts w:ascii="Times New Roman" w:hAnsi="Times New Roman" w:cs="Times New Roman"/>
        </w:rPr>
        <w:t>Данный документ является официальным предложением (пуб</w:t>
      </w:r>
      <w:r w:rsidRPr="00865C69">
        <w:rPr>
          <w:rFonts w:ascii="Times New Roman" w:hAnsi="Times New Roman" w:cs="Times New Roman"/>
        </w:rPr>
        <w:t xml:space="preserve">личной офертой) ИП </w:t>
      </w:r>
      <w:proofErr w:type="spellStart"/>
      <w:r w:rsidRPr="00865C69">
        <w:rPr>
          <w:rFonts w:ascii="Times New Roman" w:hAnsi="Times New Roman" w:cs="Times New Roman"/>
        </w:rPr>
        <w:t>Шультайс</w:t>
      </w:r>
      <w:proofErr w:type="spellEnd"/>
      <w:r w:rsidRPr="00865C69">
        <w:rPr>
          <w:rFonts w:ascii="Times New Roman" w:hAnsi="Times New Roman" w:cs="Times New Roman"/>
        </w:rPr>
        <w:t xml:space="preserve"> В.Ш.</w:t>
      </w:r>
      <w:r w:rsidRPr="00865C69">
        <w:rPr>
          <w:rFonts w:ascii="Times New Roman" w:hAnsi="Times New Roman" w:cs="Times New Roman"/>
        </w:rPr>
        <w:t xml:space="preserve"> (далее «Компания») и содержит все существенные условия предоставления Компанией услуг, в соответствии с пунктом 2 статьи 437 Гражданского Кодекса Российской Федерации (ГК РФ).</w:t>
      </w:r>
    </w:p>
    <w:p w:rsidR="00865C69" w:rsidRPr="00865C69" w:rsidRDefault="00865C69" w:rsidP="00865C69">
      <w:pPr>
        <w:spacing w:line="276" w:lineRule="auto"/>
        <w:ind w:left="-993" w:right="-143"/>
        <w:jc w:val="center"/>
        <w:rPr>
          <w:rFonts w:ascii="Times New Roman" w:hAnsi="Times New Roman" w:cs="Times New Roman"/>
        </w:rPr>
      </w:pPr>
      <w:r w:rsidRPr="00865C69">
        <w:rPr>
          <w:rFonts w:ascii="Times New Roman" w:hAnsi="Times New Roman" w:cs="Times New Roman"/>
        </w:rPr>
        <w:t>В случае принятия изложенных ниже условий и оплаты услуг, физическое лицо, производящее акцепт этой оферты становится Владельцем Контракта (в соответствии с пунктом 3 статьи 438 ГК РФ акцепт оферты равносилен заключению договора на условиях, изложенных в оферте).</w:t>
      </w:r>
    </w:p>
    <w:p w:rsidR="00865C69" w:rsidRPr="00865C69" w:rsidRDefault="00865C69" w:rsidP="00865C69">
      <w:pPr>
        <w:spacing w:line="276" w:lineRule="auto"/>
        <w:ind w:left="-993" w:right="-143"/>
        <w:jc w:val="center"/>
        <w:rPr>
          <w:rFonts w:ascii="Times New Roman" w:hAnsi="Times New Roman" w:cs="Times New Roman"/>
        </w:rPr>
      </w:pPr>
      <w:r w:rsidRPr="00865C69">
        <w:rPr>
          <w:rFonts w:ascii="Times New Roman" w:hAnsi="Times New Roman" w:cs="Times New Roman"/>
        </w:rPr>
        <w:t>Компания заключает Контракт на оказание услуг на нижеследующих условиях с любым дееспособным физическим лицом, принявшим условия настоящей оферты, путем совершения действий, указанных в настоящей оферте.</w:t>
      </w:r>
    </w:p>
    <w:p w:rsidR="00865C69" w:rsidRPr="00865C69" w:rsidRDefault="00865C69" w:rsidP="00865C69">
      <w:pPr>
        <w:spacing w:line="276" w:lineRule="auto"/>
        <w:ind w:left="-993" w:right="-143"/>
        <w:jc w:val="center"/>
        <w:rPr>
          <w:rFonts w:ascii="Times New Roman" w:hAnsi="Times New Roman" w:cs="Times New Roman"/>
        </w:rPr>
      </w:pPr>
      <w:r w:rsidRPr="00865C69">
        <w:rPr>
          <w:rFonts w:ascii="Times New Roman" w:hAnsi="Times New Roman" w:cs="Times New Roman"/>
        </w:rPr>
        <w:t>Оферта является официальным документом и публикуется на официальном сайте Компании www.adrenalin-fit.ru и/или размещается в общедоступном для ознакомления месте на территории Клуба.</w:t>
      </w:r>
    </w:p>
    <w:p w:rsidR="00865C69" w:rsidRDefault="00865C69" w:rsidP="00865C69">
      <w:pPr>
        <w:spacing w:line="276" w:lineRule="auto"/>
        <w:ind w:left="-993" w:right="-143"/>
        <w:jc w:val="center"/>
        <w:rPr>
          <w:rFonts w:ascii="Times New Roman" w:hAnsi="Times New Roman" w:cs="Times New Roman"/>
        </w:rPr>
      </w:pPr>
      <w:r w:rsidRPr="00865C69">
        <w:rPr>
          <w:rFonts w:ascii="Times New Roman" w:hAnsi="Times New Roman" w:cs="Times New Roman"/>
        </w:rPr>
        <w:t xml:space="preserve">В связи с вышеизложенным, внимательно прочитайте текст данной публичной оферты. Совершение действий, указанных в настоящей оферте и направленных на ее принятие, означает принятие лицом, совершившим такие действия, всех условий оферты в полном объеме без каких-либо исключений и оговорок. </w:t>
      </w:r>
    </w:p>
    <w:p w:rsidR="00D324CB" w:rsidRPr="00D324CB" w:rsidRDefault="00865C69" w:rsidP="00D324CB">
      <w:pPr>
        <w:pStyle w:val="a3"/>
        <w:numPr>
          <w:ilvl w:val="0"/>
          <w:numId w:val="1"/>
        </w:numPr>
        <w:spacing w:line="276" w:lineRule="auto"/>
        <w:ind w:right="-143"/>
        <w:jc w:val="center"/>
        <w:rPr>
          <w:rFonts w:ascii="Times New Roman" w:hAnsi="Times New Roman" w:cs="Times New Roman"/>
          <w:b/>
        </w:rPr>
      </w:pPr>
      <w:r w:rsidRPr="00D324CB">
        <w:rPr>
          <w:rFonts w:ascii="Times New Roman" w:hAnsi="Times New Roman" w:cs="Times New Roman"/>
          <w:b/>
        </w:rPr>
        <w:t>Термины и определения</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rPr>
        <w:t xml:space="preserve"> </w:t>
      </w:r>
      <w:r w:rsidRPr="00D324CB">
        <w:rPr>
          <w:rFonts w:ascii="Times New Roman" w:hAnsi="Times New Roman" w:cs="Times New Roman"/>
          <w:b/>
        </w:rPr>
        <w:t>«Абонентская плата»</w:t>
      </w:r>
      <w:r w:rsidRPr="00D324CB">
        <w:rPr>
          <w:rFonts w:ascii="Times New Roman" w:hAnsi="Times New Roman" w:cs="Times New Roman"/>
        </w:rPr>
        <w:t xml:space="preserve"> - стоимость Основных услуг за месяц.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«Владелец контракта»</w:t>
      </w:r>
      <w:r w:rsidRPr="00D324CB">
        <w:rPr>
          <w:rFonts w:ascii="Times New Roman" w:hAnsi="Times New Roman" w:cs="Times New Roman"/>
        </w:rPr>
        <w:t xml:space="preserve"> - физическое лицо или юридическое лицо, обеспечивающее выполнение обязательств по оплате Основных услуг и/или Дополнительных услуг, оказываемых Члену Клуба на основании соответствующего Контракта.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«Клуб»</w:t>
      </w:r>
      <w:r w:rsidRPr="00D324CB">
        <w:rPr>
          <w:rFonts w:ascii="Times New Roman" w:hAnsi="Times New Roman" w:cs="Times New Roman"/>
        </w:rPr>
        <w:t xml:space="preserve"> - фитнес-клуб, расположенный по адресу: г. Калининград, ул. Ю. Гагарина, д. 55 А, помещение №1. </w:t>
      </w:r>
      <w:r w:rsidRPr="00D324CB">
        <w:rPr>
          <w:rFonts w:ascii="Times New Roman" w:hAnsi="Times New Roman" w:cs="Times New Roman"/>
          <w:b/>
        </w:rPr>
        <w:t>«Основные услуги»</w:t>
      </w:r>
      <w:r w:rsidRPr="00D324CB">
        <w:rPr>
          <w:rFonts w:ascii="Times New Roman" w:hAnsi="Times New Roman" w:cs="Times New Roman"/>
        </w:rPr>
        <w:t xml:space="preserve"> - комплекс услуг, связанных с организацией и проведен</w:t>
      </w:r>
      <w:r w:rsidRPr="00D324CB">
        <w:rPr>
          <w:rFonts w:ascii="Times New Roman" w:hAnsi="Times New Roman" w:cs="Times New Roman"/>
        </w:rPr>
        <w:t>ием физкультурных, физкультурно-</w:t>
      </w:r>
      <w:r w:rsidRPr="00D324CB">
        <w:rPr>
          <w:rFonts w:ascii="Times New Roman" w:hAnsi="Times New Roman" w:cs="Times New Roman"/>
        </w:rPr>
        <w:t xml:space="preserve">оздоровительных и спортивных мероприятий, включенных в стоимость, в зависимости от выбранного тарифа Адреналин». Перечень Основных услуг и тарифов указан в Правилах Клуба.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«Правила Клуба»</w:t>
      </w:r>
      <w:r w:rsidRPr="00D324CB">
        <w:rPr>
          <w:rFonts w:ascii="Times New Roman" w:hAnsi="Times New Roman" w:cs="Times New Roman"/>
        </w:rPr>
        <w:t xml:space="preserve"> - неотъемлемая часть настоящего Контракта, положения, обязательные к исполнению сторонами Контракта предписывающие и устанавливающие порядок поведения и условия пользования услугами Клуба, в том числе правила техники безопасности при посещении Клуба и пользовании его услугами. Правила Клуба также размещены на сайте: </w:t>
      </w:r>
      <w:hyperlink r:id="rId5" w:history="1">
        <w:r w:rsidR="00D324CB" w:rsidRPr="007259E1">
          <w:rPr>
            <w:rStyle w:val="a4"/>
            <w:rFonts w:ascii="Times New Roman" w:hAnsi="Times New Roman" w:cs="Times New Roman"/>
          </w:rPr>
          <w:t>www.adrenalin-fit.ru</w:t>
        </w:r>
      </w:hyperlink>
      <w:r w:rsidRPr="00D324CB">
        <w:rPr>
          <w:rFonts w:ascii="Times New Roman" w:hAnsi="Times New Roman" w:cs="Times New Roman"/>
        </w:rPr>
        <w:t xml:space="preserve">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«Дополнительные услуги»</w:t>
      </w:r>
      <w:r w:rsidRPr="00D324CB">
        <w:rPr>
          <w:rFonts w:ascii="Times New Roman" w:hAnsi="Times New Roman" w:cs="Times New Roman"/>
        </w:rPr>
        <w:t xml:space="preserve"> – услуги, предоставляемые Клубом за дополнительную плату в соответствии с Прейскурантом цен и не входящие в стоимость Основных услуг.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«Контракт»</w:t>
      </w:r>
      <w:r w:rsidRPr="00D324CB">
        <w:rPr>
          <w:rFonts w:ascii="Times New Roman" w:hAnsi="Times New Roman" w:cs="Times New Roman"/>
        </w:rPr>
        <w:t xml:space="preserve"> - договор на оказание услуг, заключаемый между Компанией и Членом Клуба (либо между Компанией, Членом Клуба и Владельцем Контракта) путем совершения Членом Клуба действий, направленных на принятие условий настоящей оферты, и действующий на условиях, изложенных в настоящей оферте.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«Именная клубная карта»</w:t>
      </w:r>
      <w:r w:rsidRPr="00D324CB">
        <w:rPr>
          <w:rFonts w:ascii="Times New Roman" w:hAnsi="Times New Roman" w:cs="Times New Roman"/>
        </w:rPr>
        <w:t xml:space="preserve"> - (далее «Карта») присвоенного Клубом Члену клуба при заключении Контракта, предоставляемый Члену клуба за плату, для обеспечения оказания услуг такому лицу. Карта не может быть передана третьему лицу. Использование «Карты» третьим лицом для получения услуг по Контракту не допускается.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«Ограничение доступа»</w:t>
      </w:r>
      <w:r w:rsidRPr="00D324CB">
        <w:rPr>
          <w:rFonts w:ascii="Times New Roman" w:hAnsi="Times New Roman" w:cs="Times New Roman"/>
        </w:rPr>
        <w:t xml:space="preserve"> - временное ограничение доступа Члена Клуба на территорию Клуба путем блокировки «Карты», до устранения Членом Клуба обстоятельств, послуживших основанием для его блокировки в полном объеме.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«Период оказания услуг»</w:t>
      </w:r>
      <w:r w:rsidRPr="00D324CB">
        <w:rPr>
          <w:rFonts w:ascii="Times New Roman" w:hAnsi="Times New Roman" w:cs="Times New Roman"/>
        </w:rPr>
        <w:t xml:space="preserve"> - время, в течение которого Компания обязуется оказывать услуги Члену Клуба в соответствии с Контрактом.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lastRenderedPageBreak/>
        <w:t>«Прейскурант»</w:t>
      </w:r>
      <w:r w:rsidRPr="00D324CB">
        <w:rPr>
          <w:rFonts w:ascii="Times New Roman" w:hAnsi="Times New Roman" w:cs="Times New Roman"/>
        </w:rPr>
        <w:t xml:space="preserve"> - является официальным документом, в котором указана стоимость Основных услуг, стоимость Дополнительных услуг. Публикуется на официальном сайте Компании www.adrenalin-fit.ru и/или размещается в общедоступном для ознакомления месте на территории Клуба.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«Расчетный месяц оказания Основных услуг»</w:t>
      </w:r>
      <w:r w:rsidRPr="00D324CB">
        <w:rPr>
          <w:rFonts w:ascii="Times New Roman" w:hAnsi="Times New Roman" w:cs="Times New Roman"/>
        </w:rPr>
        <w:t xml:space="preserve"> - период, с даты оплаты услуг по такую же дату следующего месяца (если такая же дата отсутствует в следующем календарном месяце за месяцем, в котором были оплачены услуги, то окончанием расчетного месяца считается последнее число следующего календарного месяца за месяцем, в котором были оплачены услуги).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«Режим работы Клуба»</w:t>
      </w:r>
      <w:r w:rsidRPr="00D324CB">
        <w:rPr>
          <w:rFonts w:ascii="Times New Roman" w:hAnsi="Times New Roman" w:cs="Times New Roman"/>
        </w:rPr>
        <w:t xml:space="preserve"> - дни и часы, в которые Клуб открыт для посещения, размещают</w:t>
      </w:r>
      <w:r w:rsidR="00D324CB">
        <w:rPr>
          <w:rFonts w:ascii="Times New Roman" w:hAnsi="Times New Roman" w:cs="Times New Roman"/>
        </w:rPr>
        <w:t>ся на информационных табличках п</w:t>
      </w:r>
      <w:r w:rsidRPr="00D324CB">
        <w:rPr>
          <w:rFonts w:ascii="Times New Roman" w:hAnsi="Times New Roman" w:cs="Times New Roman"/>
        </w:rPr>
        <w:t xml:space="preserve">ри входе и/или в Правилах клуба и/или на сайте Клуба.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«Специальное предложение»</w:t>
      </w:r>
      <w:r w:rsidRPr="00D324CB">
        <w:rPr>
          <w:rFonts w:ascii="Times New Roman" w:hAnsi="Times New Roman" w:cs="Times New Roman"/>
        </w:rPr>
        <w:t xml:space="preserve"> - </w:t>
      </w:r>
      <w:proofErr w:type="spellStart"/>
      <w:r w:rsidRPr="00D324CB">
        <w:rPr>
          <w:rFonts w:ascii="Times New Roman" w:hAnsi="Times New Roman" w:cs="Times New Roman"/>
        </w:rPr>
        <w:t>акционное</w:t>
      </w:r>
      <w:proofErr w:type="spellEnd"/>
      <w:r w:rsidRPr="00D324CB">
        <w:rPr>
          <w:rFonts w:ascii="Times New Roman" w:hAnsi="Times New Roman" w:cs="Times New Roman"/>
        </w:rPr>
        <w:t xml:space="preserve"> предложение, действующее при оформлении покупки Основных услуг, Дополнительных услуг, сроки и условия которого ограничены. Актуальная информация по данным предложениям содержится в Прейскуранте. </w:t>
      </w:r>
    </w:p>
    <w:p w:rsidR="00D324CB" w:rsidRDefault="00865C69" w:rsidP="005F5AD8">
      <w:pPr>
        <w:spacing w:after="0" w:line="276" w:lineRule="auto"/>
        <w:ind w:left="-993" w:right="-143"/>
        <w:jc w:val="both"/>
        <w:rPr>
          <w:rFonts w:ascii="Times New Roman" w:hAnsi="Times New Roman" w:cs="Times New Roman"/>
        </w:rPr>
      </w:pPr>
      <w:r w:rsidRPr="00D324CB">
        <w:rPr>
          <w:rFonts w:ascii="Times New Roman" w:hAnsi="Times New Roman" w:cs="Times New Roman"/>
          <w:b/>
        </w:rPr>
        <w:t>«Член Клуба»</w:t>
      </w:r>
      <w:r w:rsidRPr="00D324CB">
        <w:rPr>
          <w:rFonts w:ascii="Times New Roman" w:hAnsi="Times New Roman" w:cs="Times New Roman"/>
        </w:rPr>
        <w:t xml:space="preserve"> - физическое лицо, достигшее возраста 16-ти лет, имеющее право заниматься по своему усмотрению и в соответствии с условиями Контракта физическими упражнениями, а также принимать участие в различных видах активного отдыха и проведения досуга при посещении физкультурных, физкультурно-оздоровительных мероприятий в Клубе. </w:t>
      </w:r>
    </w:p>
    <w:p w:rsidR="003E64C1" w:rsidRDefault="003E64C1" w:rsidP="005F5AD8">
      <w:pPr>
        <w:spacing w:after="0" w:line="276" w:lineRule="auto"/>
        <w:ind w:left="-993" w:right="-143"/>
        <w:jc w:val="both"/>
        <w:rPr>
          <w:rFonts w:ascii="Times New Roman" w:hAnsi="Times New Roman" w:cs="Times New Roman"/>
        </w:rPr>
      </w:pPr>
    </w:p>
    <w:p w:rsidR="00D324CB" w:rsidRPr="00D324CB" w:rsidRDefault="00865C69" w:rsidP="00D324CB">
      <w:pPr>
        <w:spacing w:line="276" w:lineRule="auto"/>
        <w:ind w:left="-709" w:right="-143"/>
        <w:jc w:val="center"/>
        <w:rPr>
          <w:rFonts w:ascii="Times New Roman" w:hAnsi="Times New Roman" w:cs="Times New Roman"/>
          <w:b/>
        </w:rPr>
      </w:pPr>
      <w:r w:rsidRPr="00D324CB">
        <w:rPr>
          <w:rFonts w:ascii="Times New Roman" w:hAnsi="Times New Roman" w:cs="Times New Roman"/>
          <w:b/>
        </w:rPr>
        <w:t>2. Предмет Контракта</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2.1. Клуб оказывает, а Член Клуба принимает и оплачивает (либо Член Клуба принимает, а Владелец Контракта оплачивает) услуги по организации и проведению физкультурных, физкультурно-оздоровительных и спортивных мероприятий, в соответствии с условиями настоящего Контракта, утвержденными Клубом положениями (регламентами) и Правилами Клуба. Член Клуба и Владелец Контракта могут быть одним и тем же физическим лицом. </w:t>
      </w:r>
    </w:p>
    <w:p w:rsidR="005F5AD8" w:rsidRPr="003E64C1" w:rsidRDefault="00865C69" w:rsidP="005F5AD8">
      <w:pPr>
        <w:spacing w:line="276" w:lineRule="auto"/>
        <w:ind w:left="-993" w:right="-143" w:firstLine="284"/>
        <w:jc w:val="center"/>
        <w:rPr>
          <w:rFonts w:ascii="Times New Roman" w:hAnsi="Times New Roman" w:cs="Times New Roman"/>
          <w:b/>
        </w:rPr>
      </w:pPr>
      <w:r w:rsidRPr="003E64C1">
        <w:rPr>
          <w:rFonts w:ascii="Times New Roman" w:hAnsi="Times New Roman" w:cs="Times New Roman"/>
          <w:b/>
        </w:rPr>
        <w:t>3. Условия и порядок оказания услуг.</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3.1. Порядок предоставления Основных услуг, а также права и обязанности Сторон определены Контрактом и Правилами Клуба. Подписывая настоящий Контракт и оплачивая предусмотренные Контрактом платежи, Член Клуба подтверждает, что он ознакомлен с Правилами Клуба и обязуется их выполнять.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3.2. Оплата лицом, желающим заключить Контракт, выставленной суммы в размере стоимости Основных услуг за Период Оказания услуг в размере, установленном Прейскурантом на момент осуществления такой оплаты, считается акцептом настоящей оферты и заключением Контракта на условиях настоящей оферты. Лицо, осуществляющее оплату стоимости Основных услуг за Период оказания услуг, совершением этого действия также подтверждает, что оно ознакомлено с условиями настоящей оферты и принимает их в полном объеме, включая, но не ограничиваясь, условие, предусмотренное настоящим пунктом.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3.3. Неисполнение либо ненадлежащее исполнение условия, предусмотренного пунктом 3.1 настоящей оферты, не признается акцептом и не влечет заключения Контракта.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3.4. Период оказания услуг исчисляется от даты наступления того из нижеуказанных событий, которое произойдет позднее: - дата открытия Клуба для посещения; - дата оплаты услуг согласно разделам 4 и 5 настоящей оферты.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3.5. Член Клуба, Владелец Контракта ознакомлены и согласны, что Контракт заключается на условиях абонентского договора согласно ст. 429.4 ГК РФ. Соответственно, если Клубом была предоставлена Члену Клуба возможность доступа к Основным услугам и/или Дополнительным услугам, но по не зависящим от Клуба причинам Член Клуба не осуществлял пользование услугами Компании, Период оказания услуг не продлевается и оплаченные денежные средства возврату не подлежат.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lastRenderedPageBreak/>
        <w:t xml:space="preserve">3.6. В период действия Контракта доступ в Клуб осуществляется по «Карте». В случае утраты «карты», Клиент обязан оформить новую Клубную «Карту». Оформление новой «Карты», взамен утраченной является дополнительной услугой и подлежит оплате по тарифам Клуба.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3.7. Если Контракт был заключен путем оплаты услуг в соответствии с пунктом 3.1 настоящей оферты Владельцем Контракта, Член Клуба с момента получения «Карты» считается принявшим условия Контракта и обязуется неукоснительно соблюдать его условия. </w:t>
      </w:r>
    </w:p>
    <w:p w:rsidR="005F5AD8" w:rsidRDefault="00865C69" w:rsidP="005F5AD8">
      <w:pPr>
        <w:spacing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3.8. Факт оказания Члену Клуба услуг, предусмотренных Контрактом, не требует подтверждения актами сдачи-приемки и </w:t>
      </w:r>
      <w:r w:rsidR="005F5AD8" w:rsidRPr="00D324CB">
        <w:rPr>
          <w:rFonts w:ascii="Times New Roman" w:hAnsi="Times New Roman" w:cs="Times New Roman"/>
        </w:rPr>
        <w:t>считается</w:t>
      </w:r>
      <w:r w:rsidRPr="00D324CB">
        <w:rPr>
          <w:rFonts w:ascii="Times New Roman" w:hAnsi="Times New Roman" w:cs="Times New Roman"/>
        </w:rPr>
        <w:t xml:space="preserve"> свершившимся, согласно условиям Контракта. </w:t>
      </w:r>
    </w:p>
    <w:p w:rsidR="005F5AD8" w:rsidRPr="003E64C1" w:rsidRDefault="00865C69" w:rsidP="005F5AD8">
      <w:pPr>
        <w:spacing w:line="276" w:lineRule="auto"/>
        <w:ind w:left="-993" w:right="-143" w:firstLine="284"/>
        <w:jc w:val="center"/>
        <w:rPr>
          <w:rFonts w:ascii="Times New Roman" w:hAnsi="Times New Roman" w:cs="Times New Roman"/>
          <w:b/>
        </w:rPr>
      </w:pPr>
      <w:r w:rsidRPr="003E64C1">
        <w:rPr>
          <w:rFonts w:ascii="Times New Roman" w:hAnsi="Times New Roman" w:cs="Times New Roman"/>
          <w:b/>
        </w:rPr>
        <w:t>4. Стоимость и порядок оплаты Основных услуг Клуба.</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4.1. Стоимость Основных услуг, предоставляемых Члену Клуба, определяется на основании Прейскуранта, действующего на момент, когда такие Основные услуги подлежат оплате. Прейскурант публикуется на официальном сайте Компании www.adrenalin-fit.ru и/или размещается в общедоступном для ознакомления на месте на территории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4.2. Оплата стоимости Основных услуг производится Владельцем Контракта на условиях предоплаты за Расчетный месяц Оказания Основных услуг в следующем порядке: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4.2.1. Оплата стоимости Основных услуг за первый месяц производится в момент заключения Контракта, и включает в себя ежемесячную Абонентскую плату в зависимости от выбранного Членом Клуба тарифа Основных услуг. Кроме случаев, когда оплата стоимости производится в меньшем размере с учетом Специальных предложений, действующих на момент оплаты Контракта. Информация о ценах, действующих тарифах Исполнителя размещена на сайте www.adrenalin-fit.ru </w:t>
      </w:r>
      <w:r w:rsidR="005F5AD8" w:rsidRPr="00D324CB">
        <w:rPr>
          <w:rFonts w:ascii="Times New Roman" w:hAnsi="Times New Roman" w:cs="Times New Roman"/>
        </w:rPr>
        <w:t>в</w:t>
      </w:r>
      <w:r w:rsidRPr="00D324CB">
        <w:rPr>
          <w:rFonts w:ascii="Times New Roman" w:hAnsi="Times New Roman" w:cs="Times New Roman"/>
        </w:rPr>
        <w:t xml:space="preserve"> случае выбора тарифа 3 и 6 месяцев, оплата Абонентской платы за второй и последующие месяцы оказания Основных услуг производится в первый день расчетного месяца оказания Основных услуг. </w:t>
      </w:r>
    </w:p>
    <w:p w:rsidR="005F5AD8" w:rsidRDefault="005F5AD8" w:rsidP="003E64C1">
      <w:pPr>
        <w:spacing w:after="0" w:line="276" w:lineRule="auto"/>
        <w:ind w:left="-993" w:right="-143" w:firstLine="284"/>
        <w:jc w:val="both"/>
        <w:rPr>
          <w:rFonts w:ascii="Times New Roman" w:hAnsi="Times New Roman" w:cs="Times New Roman"/>
        </w:rPr>
      </w:pPr>
      <w:r>
        <w:rPr>
          <w:rFonts w:ascii="Times New Roman" w:hAnsi="Times New Roman" w:cs="Times New Roman"/>
        </w:rPr>
        <w:t>4.2.2</w:t>
      </w:r>
      <w:r w:rsidR="00865C69" w:rsidRPr="00D324CB">
        <w:rPr>
          <w:rFonts w:ascii="Times New Roman" w:hAnsi="Times New Roman" w:cs="Times New Roman"/>
        </w:rPr>
        <w:t xml:space="preserve">. Все расчеты по данному Контракту осуществляются в безналичной и в наличной форме, что является существенным условием настоящего Контракта.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4.3. В случае расторжения Контракта и последующего повторного заключения Контракта Владелец контракта либо Член Клуба оплачивает услугу в соответствии с ценой в действующем Прейскуранте и стоимость Основных услуг за месяц.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4.4. Стоимость Дополнительных услуг указана в Прейскуранте, действующего на момент, когда такие Дополнительные Услуги подлежат оплате. Дополнительные услуги оплачиваются Членом клуба или Владельцем контракта путем внесения 100% предварительной оплаты.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4.5. Оплата стоимости Основных услуг Исполнителя осуществляется без НДС (гл. 26.2 НК РФ). </w:t>
      </w:r>
    </w:p>
    <w:p w:rsidR="003E64C1" w:rsidRDefault="003E64C1" w:rsidP="003E64C1">
      <w:pPr>
        <w:spacing w:after="0" w:line="276" w:lineRule="auto"/>
        <w:ind w:left="-993" w:right="-143" w:firstLine="284"/>
        <w:jc w:val="both"/>
        <w:rPr>
          <w:rFonts w:ascii="Times New Roman" w:hAnsi="Times New Roman" w:cs="Times New Roman"/>
        </w:rPr>
      </w:pPr>
    </w:p>
    <w:p w:rsidR="005F5AD8" w:rsidRPr="003E64C1" w:rsidRDefault="00865C69" w:rsidP="005F5AD8">
      <w:pPr>
        <w:spacing w:line="276" w:lineRule="auto"/>
        <w:ind w:left="-993" w:right="-143" w:firstLine="284"/>
        <w:jc w:val="center"/>
        <w:rPr>
          <w:rFonts w:ascii="Times New Roman" w:hAnsi="Times New Roman" w:cs="Times New Roman"/>
          <w:b/>
        </w:rPr>
      </w:pPr>
      <w:r w:rsidRPr="003E64C1">
        <w:rPr>
          <w:rFonts w:ascii="Times New Roman" w:hAnsi="Times New Roman" w:cs="Times New Roman"/>
          <w:b/>
        </w:rPr>
        <w:t>5. Срок действия, расторжение Контракта</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5.1. Контракт вступает в силу с момента акцепта Оферты и действует до момента его расторжения.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5.2. Расторжение Контракта оформляется автоматически в одностороннем порядке по инициативе Владельца Контракта, либо в одностороннем порядке по инициативе Компании, при нарушении условий Контракта и/или Правил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5.2.1. Расторжение Контракта производится по инициативе Владельца контракта в одностороннем порядке в Клубе, при личном присутствии, на основании письменного заявления о намерении расторжения Контракта. Датой расторжения Контракта будет являться дата окончания Расчетного месяца оказания Основных услуг.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5.2.2. Расторжение Контракта, Период оказания услуг по которому составляет более 1 месяца, производится по инициативе владельца контракта в одностороннем порядке в Клубе, при личном присутствии, на основании письменного заявления о намерении расторжения Контракта. Датой расторжения Контракта будет являться дата приема письменного заявления, если в заявлении не будет указан более поздний срок. При оплате стоимости Основных услуг на условиях предоплаты за весь период на основании п. 4.6 денежные средства, уплаченные Владельцем контракта, подлежат возврату из расчета стоимости Абонентской платы одного месяца по выбранному тарифу, согласно Прейскуранту.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lastRenderedPageBreak/>
        <w:t xml:space="preserve">5.2.3. Расторжение Контракта производится по инициативе Компании в одностороннем порядке путем уведомления Владельца Контракта и Члена Клуба за 1 (один) календарный день до предполагаемой даты расторжения настоящего Контракта, в случае: а) однократного нарушения Членом клуба положений Контракта и/или Правил Клуба; б) при причинении вреда имуществу Клуба, причинения вреда имуществу, жизни или здоровью третьим лицам, установленном двусторонним Актом, составленным согласно пункту 8.1 настоящей оферты; в) при нарушении Членом клуба целевого пользования услугами, в том числе, но не ограничиваясь: при оказании несанкционированных Клубом услуг персонального тренера или инструктора на территории Клуба; деятельности, направленной на получение Членом клуба выгоды из своих знаний, умений или опыта на территории Клуба; агитационных действий, проведения собраний, сбор пожертвований и иных действий, противоречащих целям настоящего Контракта.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5.2.4. Расторжение Контракта может быть произведено по инициативе Компании в случае прекращения существования Клуба путем уведомления Владельца Контракта и Члена Клуба за 30 (Тридцать) календарных дней до последнего дня оказания Клубом услуг. </w:t>
      </w:r>
    </w:p>
    <w:p w:rsidR="003E64C1" w:rsidRDefault="003E64C1" w:rsidP="003E64C1">
      <w:pPr>
        <w:spacing w:after="0" w:line="276" w:lineRule="auto"/>
        <w:ind w:left="-993" w:right="-143" w:firstLine="284"/>
        <w:jc w:val="both"/>
        <w:rPr>
          <w:rFonts w:ascii="Times New Roman" w:hAnsi="Times New Roman" w:cs="Times New Roman"/>
        </w:rPr>
      </w:pPr>
    </w:p>
    <w:p w:rsidR="005F5AD8" w:rsidRPr="003E64C1" w:rsidRDefault="00865C69" w:rsidP="005F5AD8">
      <w:pPr>
        <w:spacing w:line="276" w:lineRule="auto"/>
        <w:ind w:left="-993" w:right="-143" w:firstLine="284"/>
        <w:jc w:val="center"/>
        <w:rPr>
          <w:rFonts w:ascii="Times New Roman" w:hAnsi="Times New Roman" w:cs="Times New Roman"/>
          <w:b/>
        </w:rPr>
      </w:pPr>
      <w:r w:rsidRPr="003E64C1">
        <w:rPr>
          <w:rFonts w:ascii="Times New Roman" w:hAnsi="Times New Roman" w:cs="Times New Roman"/>
          <w:b/>
        </w:rPr>
        <w:t>6. Права и обязанности сторон.</w:t>
      </w:r>
    </w:p>
    <w:p w:rsidR="003E64C1"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6.1. Компания обязана: </w:t>
      </w:r>
    </w:p>
    <w:p w:rsidR="005F5AD8" w:rsidRDefault="00865C69" w:rsidP="003E64C1">
      <w:pPr>
        <w:spacing w:after="0" w:line="276" w:lineRule="auto"/>
        <w:ind w:left="-993" w:right="-143" w:firstLine="284"/>
        <w:jc w:val="both"/>
        <w:rPr>
          <w:rFonts w:ascii="Times New Roman" w:hAnsi="Times New Roman" w:cs="Times New Roman"/>
        </w:rPr>
      </w:pPr>
      <w:bookmarkStart w:id="0" w:name="_GoBack"/>
      <w:bookmarkEnd w:id="0"/>
      <w:r w:rsidRPr="00D324CB">
        <w:rPr>
          <w:rFonts w:ascii="Times New Roman" w:hAnsi="Times New Roman" w:cs="Times New Roman"/>
        </w:rPr>
        <w:t xml:space="preserve">6.1.1. В Часы работы Клуба обеспечить оказание оплаченных услуг по Контракту.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6.1.2. В случае прекращения существования Клуба возвратить Владельцу Контракта остаток денежных средств за оплаченные, но не потребленные услуги.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6.1.3. Информировать Владельца Контракта и/или Члена Клуба о внесении изменений в условия Оферты, Правила</w:t>
      </w:r>
      <w:r w:rsidR="005F5AD8">
        <w:rPr>
          <w:rFonts w:ascii="Times New Roman" w:hAnsi="Times New Roman" w:cs="Times New Roman"/>
        </w:rPr>
        <w:t xml:space="preserve"> </w:t>
      </w:r>
      <w:r w:rsidRPr="00D324CB">
        <w:rPr>
          <w:rFonts w:ascii="Times New Roman" w:hAnsi="Times New Roman" w:cs="Times New Roman"/>
        </w:rPr>
        <w:t xml:space="preserve">Клуба, Прейскурант за 30 (тридцать) календарных дней до даты их вступления в силу путем их размещения на сайте Компании www.adrenalin-fit.ru и/или размещения в общедоступном для ознакомления месте на территории Клуба. При этом, Член Клуба и/или Владелец Контракта обязан самостоятельно отслеживать такие изменения. Оплата Владельцем Контракта стоимости Основных услуг за следующий расчетный месяц означает его согласие с внесенными изменениями.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6.1.4. Предоставить Члену Клуба после заключения Контракта доступ в клуб, при условии предоставления Членом Клуба персональных данных, предусмотренных пунктом настоящей оферты, а также согласия на обработку персональных данных.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6.2. Компания имеет право: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6.2.1. 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 а также привлекать третьих лиц для оказания услуг по</w:t>
      </w:r>
      <w:r w:rsidRPr="00D324CB">
        <w:rPr>
          <w:rFonts w:ascii="Times New Roman" w:hAnsi="Times New Roman" w:cs="Times New Roman"/>
        </w:rPr>
        <w:t xml:space="preserve">настоящему Контракту. Принятием настоящей оферты Член Клуба и Владелец Контракта даёт предварительное согласие на такую переуступку на вышеуказанных условиях.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6.2.2. В одностороннем порядке и без предварительного согласования с Владельцем Контракта и/или Членом Клуба вносить изменения в условия Оферты, Правила Клуба, Прейскурант.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6.2.3. Приостановить/ограничить предоставление Основных услуг и/или Дополнительных услуг путем закрытия отдельных тренировочных и прочих зон клуба на срок не более 14 (четырнадцати) календарных дней для проведения ремонтных и профилактических работ, по другим объективным причинам без предоставления какой-либо компенсации, предварительно уведомив Владельца контракта и/или Члена Клуба за 10 (десять) календарных дней до даты приостановления предоставления Основных услуг и/или Дополнительных услуг.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6.2.4. Ограничить доступ Члена Клуба на территорию Клуба, путем блокировки «Карты»: а) при нарушении Членом Клуба положений настоящего Контракта и/или Правил клуба; б) при наличии задолженности по оплате Основных услуг, Дополнительных услуг.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6.3. Владелец Контракта обязан: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6.3.1. Своевременно оплачивать стоимость Основных услуг, в порядке, предусмотренном разделами 4 и 5 настоящей оферты.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6.3.2. Соблюдать условия Контракта, Правила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6.3.3. Не уступать свои права и обязанности по Контракту третьим лицам.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6.4. Владелец Контракта имеет право: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lastRenderedPageBreak/>
        <w:t xml:space="preserve">6.4.1. Инициировать расторжение Контракта, без согласия Члена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 Член Клуба обязан: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6.5.1. Соблюдать условия Контракта, Правила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6.5.2. Самостоятельно ознакомиться и соблюдать правила техники безопасности, инструкции и рекомендации по Пользованию оборудованием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6.5.3. Для возможности предоставления доступа в Клуб предоставить Компании следующие персональные данные: ФИО, дата рождения, телефон, e-</w:t>
      </w:r>
      <w:proofErr w:type="spellStart"/>
      <w:r w:rsidRPr="00D324CB">
        <w:rPr>
          <w:rFonts w:ascii="Times New Roman" w:hAnsi="Times New Roman" w:cs="Times New Roman"/>
        </w:rPr>
        <w:t>mail</w:t>
      </w:r>
      <w:proofErr w:type="spellEnd"/>
      <w:r w:rsidRPr="00D324CB">
        <w:rPr>
          <w:rFonts w:ascii="Times New Roman" w:hAnsi="Times New Roman" w:cs="Times New Roman"/>
        </w:rPr>
        <w:t xml:space="preserve"> (адрес электронной почты), биометрические данные лица для идентификации клиента при доступе в клуб или в отдельные зоны, а также дать Компании согласие на обработку своих персональных данных, акцептовать Оферту.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6.5.4. Самостоятельно оценивать состояние своего здоровья и возможность посещения Клуба (пользования спортивным оборудованием и инвентарем, тренажерами, возможность выполнения упражнений). Посещение Клуба сопряжено с рисками получения травм (вред жизни или здоровью), таких как ушибы, вывихи, растяжения, разрывы связок и иное, причем любой степени тяжести. При головокружении и ином ухудшении состояния здоровья Член Клуба обязан немедленно прекратить тренировку и любое пользование услугами и обратиться к врачу;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6.5.5. Обеспечить контроль за своим имуществом при посещении Клуба в целях предотвращения их кражи (хищения); при помещении имущества в персональный ящик в раздевалке закрыть его на замок, проверив надежность закрытия; не оставлять ячейку ящика открытой; не оставлять имущество без присмотра (под лавочками, на лавочке, над ящиком и т.д.). При нарушении любого из указанных требований Компания не несет ответственности за утрату имущества Члена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6.5.6. Не вести на территории Клуба какую-либо предпринимательскую деятельность и/или оказывать каким-либо</w:t>
      </w:r>
      <w:r w:rsidR="005F5AD8">
        <w:rPr>
          <w:rFonts w:ascii="Times New Roman" w:hAnsi="Times New Roman" w:cs="Times New Roman"/>
        </w:rPr>
        <w:t xml:space="preserve"> </w:t>
      </w:r>
      <w:r w:rsidRPr="00D324CB">
        <w:rPr>
          <w:rFonts w:ascii="Times New Roman" w:hAnsi="Times New Roman" w:cs="Times New Roman"/>
        </w:rPr>
        <w:t xml:space="preserve">третьим лицам безвозмездные консультационные услуги, касающиеся физкультурно-оздоровительных, спортивных аспектов жизнедеятельности таких третьих лиц.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6.5.7. Не уступать свои права и обязанности по Контракту третьим лицам.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6.6. Член Клуба имеет право: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6.6.1. За отдельную</w:t>
      </w:r>
      <w:r w:rsidR="005F5AD8">
        <w:rPr>
          <w:rFonts w:ascii="Times New Roman" w:hAnsi="Times New Roman" w:cs="Times New Roman"/>
        </w:rPr>
        <w:t xml:space="preserve"> </w:t>
      </w:r>
      <w:r w:rsidRPr="00D324CB">
        <w:rPr>
          <w:rFonts w:ascii="Times New Roman" w:hAnsi="Times New Roman" w:cs="Times New Roman"/>
        </w:rPr>
        <w:t xml:space="preserve">плату приобретать и пользоваться Дополнительными услугами, предоставляемыми на территории Клуба, а также приобретать услуги третьих лиц, действующих на территории клуба в соответствии с действующим законодательством РФ.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6.6.2. Внести оплату стоимости Основных услуг по настоящему Контракту при наличии задолженности у Владельца контракта;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6.6.3. Отказаться от своего права посещения фитнес-клуба по настоящему</w:t>
      </w:r>
      <w:r w:rsidR="005F5AD8">
        <w:rPr>
          <w:rFonts w:ascii="Times New Roman" w:hAnsi="Times New Roman" w:cs="Times New Roman"/>
        </w:rPr>
        <w:t xml:space="preserve"> </w:t>
      </w:r>
      <w:r w:rsidRPr="00D324CB">
        <w:rPr>
          <w:rFonts w:ascii="Times New Roman" w:hAnsi="Times New Roman" w:cs="Times New Roman"/>
        </w:rPr>
        <w:t xml:space="preserve">Контракту, уведомив об этом Владельца Контракта, для реализации расторжения Контракта. </w:t>
      </w:r>
    </w:p>
    <w:p w:rsidR="003E64C1" w:rsidRDefault="003E64C1" w:rsidP="003E64C1">
      <w:pPr>
        <w:spacing w:after="0" w:line="276" w:lineRule="auto"/>
        <w:ind w:left="-993" w:right="-143" w:firstLine="284"/>
        <w:jc w:val="both"/>
        <w:rPr>
          <w:rFonts w:ascii="Times New Roman" w:hAnsi="Times New Roman" w:cs="Times New Roman"/>
        </w:rPr>
      </w:pPr>
    </w:p>
    <w:p w:rsidR="005F5AD8" w:rsidRDefault="00865C69" w:rsidP="003E64C1">
      <w:pPr>
        <w:spacing w:after="0" w:line="276" w:lineRule="auto"/>
        <w:ind w:left="-993" w:right="-143" w:firstLine="284"/>
        <w:jc w:val="center"/>
        <w:rPr>
          <w:rFonts w:ascii="Times New Roman" w:hAnsi="Times New Roman" w:cs="Times New Roman"/>
          <w:b/>
        </w:rPr>
      </w:pPr>
      <w:r w:rsidRPr="003E64C1">
        <w:rPr>
          <w:rFonts w:ascii="Times New Roman" w:hAnsi="Times New Roman" w:cs="Times New Roman"/>
          <w:b/>
        </w:rPr>
        <w:t>7. Ответственность сторон</w:t>
      </w:r>
    </w:p>
    <w:p w:rsidR="003E64C1" w:rsidRPr="003E64C1" w:rsidRDefault="003E64C1" w:rsidP="003E64C1">
      <w:pPr>
        <w:spacing w:after="0" w:line="276" w:lineRule="auto"/>
        <w:ind w:left="-993" w:right="-143" w:firstLine="284"/>
        <w:jc w:val="center"/>
        <w:rPr>
          <w:rFonts w:ascii="Times New Roman" w:hAnsi="Times New Roman" w:cs="Times New Roman"/>
          <w:b/>
        </w:rPr>
      </w:pP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7.1. Член клуба несет материальную ответственность за ущерб, причиненный имуществу Клуба и обязан возместить стоимость поврежденного и/или утраченного имущества. В случае причинения ущерба составляется акт. В случае отказа Члена клуба от подписания акта, Клуб подписывает его в одностороннем порядке. Член клуба в течение 5 (Пяти) календарных дней на основании акта обязан возместить причиненный ущерб в полном объеме.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7.2. Акцептом Оферты Владелец Контракта и/или Член Клуба подтверждает, что не имеет медицинских</w:t>
      </w:r>
      <w:r w:rsidR="005F5AD8">
        <w:rPr>
          <w:rFonts w:ascii="Times New Roman" w:hAnsi="Times New Roman" w:cs="Times New Roman"/>
        </w:rPr>
        <w:t xml:space="preserve"> </w:t>
      </w:r>
      <w:r w:rsidRPr="00D324CB">
        <w:rPr>
          <w:rFonts w:ascii="Times New Roman" w:hAnsi="Times New Roman" w:cs="Times New Roman"/>
        </w:rPr>
        <w:t xml:space="preserve">противопоказаний для посещения Клуба и получения физкультурно-оздоровительных и спортивных услуг.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7.3. Компания НЕ несет ответственности: - за вред, причиненный жизни, здоровью или имуществу Члена клуба в результате предоставления и/или несвоевременного предоставления Клубу</w:t>
      </w:r>
      <w:r w:rsidR="005F5AD8">
        <w:rPr>
          <w:rFonts w:ascii="Times New Roman" w:hAnsi="Times New Roman" w:cs="Times New Roman"/>
        </w:rPr>
        <w:t xml:space="preserve"> </w:t>
      </w:r>
      <w:r w:rsidRPr="00D324CB">
        <w:rPr>
          <w:rFonts w:ascii="Times New Roman" w:hAnsi="Times New Roman" w:cs="Times New Roman"/>
        </w:rPr>
        <w:t xml:space="preserve">Владельцем контракта и/или Членом клуба достоверных сведений о состоянии здоровья Члена клуба; 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предупреждающих, ограничивающих и/или запрещающих табличек и надписей, размещенных в Клубе или месте оказания Услуг; и/или в результате умышленных действий либо по </w:t>
      </w:r>
      <w:r w:rsidRPr="00D324CB">
        <w:rPr>
          <w:rFonts w:ascii="Times New Roman" w:hAnsi="Times New Roman" w:cs="Times New Roman"/>
        </w:rPr>
        <w:lastRenderedPageBreak/>
        <w:t>неосторожности Члена клуба; -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 - за утрату или повреждение личных вещей, оставленных в раздевалках или в других помещениях Клуба; -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 - за технические неудобства, вызванные проведением уполномоченными организациями сезонных профилактических, ремонтно</w:t>
      </w:r>
      <w:r w:rsidR="005F5AD8">
        <w:rPr>
          <w:rFonts w:ascii="Times New Roman" w:hAnsi="Times New Roman" w:cs="Times New Roman"/>
        </w:rPr>
        <w:t>-</w:t>
      </w:r>
      <w:r w:rsidRPr="00D324CB">
        <w:rPr>
          <w:rFonts w:ascii="Times New Roman" w:hAnsi="Times New Roman" w:cs="Times New Roman"/>
        </w:rPr>
        <w:t xml:space="preserve">строительных и иных работ, а также аварийными ситуациями, возникшими не по вине Клуба; </w:t>
      </w: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7.4. Стороны освобождаются от ответственности за частичное или полное неисполнение обязательств по Контракту, если неисполнение явилось следствием обстоятельств непреодолимой силы. </w:t>
      </w:r>
    </w:p>
    <w:p w:rsidR="003E64C1" w:rsidRDefault="003E64C1" w:rsidP="003E64C1">
      <w:pPr>
        <w:spacing w:after="0" w:line="276" w:lineRule="auto"/>
        <w:ind w:left="-993" w:right="-143" w:firstLine="284"/>
        <w:jc w:val="both"/>
        <w:rPr>
          <w:rFonts w:ascii="Times New Roman" w:hAnsi="Times New Roman" w:cs="Times New Roman"/>
        </w:rPr>
      </w:pPr>
    </w:p>
    <w:p w:rsidR="005F5AD8" w:rsidRDefault="00865C69" w:rsidP="003E64C1">
      <w:pPr>
        <w:spacing w:after="0" w:line="276" w:lineRule="auto"/>
        <w:ind w:left="-993" w:right="-143" w:firstLine="284"/>
        <w:jc w:val="center"/>
        <w:rPr>
          <w:rFonts w:ascii="Times New Roman" w:hAnsi="Times New Roman" w:cs="Times New Roman"/>
          <w:b/>
        </w:rPr>
      </w:pPr>
      <w:r w:rsidRPr="003E64C1">
        <w:rPr>
          <w:rFonts w:ascii="Times New Roman" w:hAnsi="Times New Roman" w:cs="Times New Roman"/>
          <w:b/>
        </w:rPr>
        <w:t>8. Прочие условия</w:t>
      </w:r>
    </w:p>
    <w:p w:rsidR="003E64C1" w:rsidRPr="003E64C1" w:rsidRDefault="003E64C1" w:rsidP="003E64C1">
      <w:pPr>
        <w:spacing w:after="0" w:line="276" w:lineRule="auto"/>
        <w:ind w:left="-993" w:right="-143" w:firstLine="284"/>
        <w:jc w:val="center"/>
        <w:rPr>
          <w:rFonts w:ascii="Times New Roman" w:hAnsi="Times New Roman" w:cs="Times New Roman"/>
          <w:b/>
        </w:rPr>
      </w:pPr>
    </w:p>
    <w:p w:rsidR="005F5AD8"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8.1. Акцептом Оферты Владелец Контракта заявляет: - о своем полном и безусловном присоединении к Оферте и выражении своего согласия с изложенными в ней обязательствами и правами сторон, о принятии обязательства их соблюдать, включая все приложения и дополнения, о том, что их содержание ему полностью понятно; - о своем полном и безусловном согласии с тем, что Компания может в одностороннем порядке и без предварительного согласования с Владельцем Контракта и/или Членом Клуба вносить изменения в условия Оферты, Правила Клуба, тарифы, указанные в Прейскуранте, предварительно проинформировав Владельца Контракта или Члена Клуба за 30 (тридцать) календарных дней до даты вступления изменений в силу путем их размещения на сайте Компании www.adrenalin-fit.ru и/или размещения в общедоступном для ознакомления месте на территории Клуба. Изменение условий Оферты влечет автоматическое изменение условий ранее заключенных Контрактов в полном соответствии с измененными условиями Оферты. При этом Владелец Контракта и/или Член Клуба обязаны самостоятельно отслеживать такие изменения. При этом Владелец Контракта и/или Член Клуба оставляют за собой право, в случае несогласия с произошедшими изменениями, расторгнуть Контракт в порядке, предусмотренном п. 5.2.2 Оферты; </w:t>
      </w:r>
    </w:p>
    <w:p w:rsidR="003E64C1"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8.2. Акцептом Оферты Член Клуба: - заявляет о своем полном и безусловном принятии условий Оферты, о выражении своего согласия с изложенными в ней обязательствами и правами сторон, о принятии обязательства их соблюдать, включая все приложения и дополнения, их о том, что их содержание ему полностью понятно; - заявляет о своем полном и безусловном согласии с тем, что Компания может в одностороннем порядке и без предварительного согласования с Владельцем Контракта и/или Членом Клуба вносить изменения в условия Оферты, Правила Клуба, тарифы, указанные в Прейскуранте, предварительно проинформировав Владельца Контракта и/или Члена Клуба за 30 (тридцать) календарных дней до даты вступления изменений в силу путем их размещения на сайте Компании www.adrenalin-fit.ru и/или размещения в общедоступном для ознакомления месте на территории Клуба. Изменение условий Оферты влечет автоматическое изменение условий ранее заключенных Контрактов в полном соответствии с измененными условиями Оферты. При этом Владелец Контракта и/или Член Клуба обязаны самостоятельно отслеживать такие изменения. При этом Владелец Контракта и/или Член Клуба оставляют за собой право, в случае несогласия с произошедшими изменениями, расторгнуть Контракт в порядке, предусмотренном п. 5.2.2 Оферты; - являясь субъектом персональных данных (далее по тексту «Субъект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Член Клуба принимает решение и выражает согласие на обработку Компанией принадлежащих ему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Субъекта персональных данных (везде по тексту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отраженных выше в настоящем документе, а также полученных Клубом от Субъекта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свободно, своей волей и в своем интересе. Под обработкой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в соответствии с Федеральным законом от 27.07.2006 г. №152-ФЗ «О персональных данных» понимаются действия (операции) с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включая сбор, систематизацию, накопление, хранение, уточнение (обновление, изменение), использование, обезличивание, блокирование, уничтожение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в том числе передачу ее другим клубам услуг. Перечень </w:t>
      </w:r>
      <w:proofErr w:type="spellStart"/>
      <w:r w:rsidRPr="00D324CB">
        <w:rPr>
          <w:rFonts w:ascii="Times New Roman" w:hAnsi="Times New Roman" w:cs="Times New Roman"/>
        </w:rPr>
        <w:t>ПДн</w:t>
      </w:r>
      <w:proofErr w:type="spellEnd"/>
      <w:r w:rsidRPr="00D324CB">
        <w:rPr>
          <w:rFonts w:ascii="Times New Roman" w:hAnsi="Times New Roman" w:cs="Times New Roman"/>
        </w:rPr>
        <w:t>, на обработку которых дается согласие: фамилия, имя, отчество, дата рождения, адрес регистрации и/или фактического места жительства, пол, номера контактных телефонов, e-</w:t>
      </w:r>
      <w:proofErr w:type="spellStart"/>
      <w:r w:rsidRPr="00D324CB">
        <w:rPr>
          <w:rFonts w:ascii="Times New Roman" w:hAnsi="Times New Roman" w:cs="Times New Roman"/>
        </w:rPr>
        <w:t>mail</w:t>
      </w:r>
      <w:proofErr w:type="spellEnd"/>
      <w:r w:rsidRPr="00D324CB">
        <w:rPr>
          <w:rFonts w:ascii="Times New Roman" w:hAnsi="Times New Roman" w:cs="Times New Roman"/>
        </w:rPr>
        <w:t xml:space="preserve">, биометрические данные: фотография, Изображения субъекта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полученные посредством установленных и используемых открыто в помещениях Клуба технических средств фото- и/или видео-фиксации, использование которых не преследуют цель сбора информации о конкретном работнике, члене </w:t>
      </w:r>
      <w:r w:rsidRPr="00D324CB">
        <w:rPr>
          <w:rFonts w:ascii="Times New Roman" w:hAnsi="Times New Roman" w:cs="Times New Roman"/>
        </w:rPr>
        <w:lastRenderedPageBreak/>
        <w:t xml:space="preserve">клуба или третьем лице, а целью использования которых является обеспечение безопасности работников Клуба, членов клуба и третьих лиц, контроль правомерного нахождения на территории Клуба физических лиц, но при обнаружении противоправных действий могут служить доказательством этих действий. Срок обработки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составляет период действия настоящего Контракта, а также в течение пяти последующих лет. Цель обработки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 осуществление идентификации лиц при оказании Клубом или третьими лицами Основных услуг, Дополнительных услуг, учет оказанных Основных услуг, Дополнительных услуг. В порядке, предусмотренным действующим законодательством РФ, согласие может быть отозвано Субъектом </w:t>
      </w:r>
      <w:proofErr w:type="spellStart"/>
      <w:r w:rsidRPr="00D324CB">
        <w:rPr>
          <w:rFonts w:ascii="Times New Roman" w:hAnsi="Times New Roman" w:cs="Times New Roman"/>
        </w:rPr>
        <w:t>ПДн</w:t>
      </w:r>
      <w:proofErr w:type="spellEnd"/>
      <w:r w:rsidRPr="00D324CB">
        <w:rPr>
          <w:rFonts w:ascii="Times New Roman" w:hAnsi="Times New Roman" w:cs="Times New Roman"/>
        </w:rPr>
        <w:t xml:space="preserve"> путем письменного обращения к оператору, получающему согласие субъекта персональных данных; - выражает согласие на получение голосовых и/или СМС-сообщений, сообщений и/или иной информации по электронной почте и/или по телефону/адресу, предоставленному Клубу и/или уполномоченному им лицу, иным способом, о деятельности Клуба, проводимых им акциях или при его участии, отправляемых Клубом или по его поручению третьими лицами. </w:t>
      </w:r>
    </w:p>
    <w:p w:rsidR="003E64C1"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8.3. Все споры и разногласия, связанные с заключением, исполнением и прекращением Контракта Стороны решаются по соглашению</w:t>
      </w:r>
      <w:r w:rsidR="003E64C1">
        <w:rPr>
          <w:rFonts w:ascii="Times New Roman" w:hAnsi="Times New Roman" w:cs="Times New Roman"/>
        </w:rPr>
        <w:t xml:space="preserve"> </w:t>
      </w:r>
      <w:r w:rsidRPr="00D324CB">
        <w:rPr>
          <w:rFonts w:ascii="Times New Roman" w:hAnsi="Times New Roman" w:cs="Times New Roman"/>
        </w:rPr>
        <w:t>Сторон. В случае, если в ходе переговоров Стороны не разрешили спорную</w:t>
      </w:r>
      <w:r w:rsidR="003E64C1">
        <w:rPr>
          <w:rFonts w:ascii="Times New Roman" w:hAnsi="Times New Roman" w:cs="Times New Roman"/>
        </w:rPr>
        <w:t xml:space="preserve"> </w:t>
      </w:r>
      <w:r w:rsidRPr="00D324CB">
        <w:rPr>
          <w:rFonts w:ascii="Times New Roman" w:hAnsi="Times New Roman" w:cs="Times New Roman"/>
        </w:rPr>
        <w:t xml:space="preserve">ситуацию, заинтересованная Сторона обязана направить другой Стороне претензию Срок рассмотрения претензии составляет 10 календарных дней. Претензионный порядок урегулирования споров является обязательным для Сторон. </w:t>
      </w:r>
    </w:p>
    <w:p w:rsidR="003E64C1" w:rsidRDefault="00865C69" w:rsidP="003E64C1">
      <w:pPr>
        <w:spacing w:after="0" w:line="276" w:lineRule="auto"/>
        <w:ind w:left="-993" w:right="-143" w:firstLine="284"/>
        <w:jc w:val="both"/>
        <w:rPr>
          <w:rFonts w:ascii="Times New Roman" w:hAnsi="Times New Roman" w:cs="Times New Roman"/>
        </w:rPr>
      </w:pPr>
      <w:r w:rsidRPr="00D324CB">
        <w:rPr>
          <w:rFonts w:ascii="Times New Roman" w:hAnsi="Times New Roman" w:cs="Times New Roman"/>
        </w:rPr>
        <w:t xml:space="preserve">8.4. Во всем остальном, что не предусмотрено Контрактом, Стороны руководствуются действующим законодательством Российской Федерации. </w:t>
      </w:r>
    </w:p>
    <w:p w:rsidR="003E64C1" w:rsidRDefault="003E64C1" w:rsidP="003E64C1">
      <w:pPr>
        <w:spacing w:after="0" w:line="276" w:lineRule="auto"/>
        <w:ind w:left="-993" w:right="-143" w:firstLine="284"/>
        <w:jc w:val="both"/>
        <w:rPr>
          <w:rFonts w:ascii="Times New Roman" w:hAnsi="Times New Roman" w:cs="Times New Roman"/>
        </w:rPr>
      </w:pPr>
    </w:p>
    <w:p w:rsidR="003E64C1" w:rsidRDefault="00865C69" w:rsidP="003E64C1">
      <w:pPr>
        <w:spacing w:after="0" w:line="276" w:lineRule="auto"/>
        <w:ind w:left="-993" w:right="-143" w:firstLine="284"/>
        <w:jc w:val="center"/>
        <w:rPr>
          <w:rFonts w:ascii="Times New Roman" w:hAnsi="Times New Roman" w:cs="Times New Roman"/>
          <w:b/>
        </w:rPr>
      </w:pPr>
      <w:r w:rsidRPr="003E64C1">
        <w:rPr>
          <w:rFonts w:ascii="Times New Roman" w:hAnsi="Times New Roman" w:cs="Times New Roman"/>
          <w:b/>
        </w:rPr>
        <w:t>9. Реквизиты Компании</w:t>
      </w:r>
    </w:p>
    <w:p w:rsidR="003E64C1" w:rsidRPr="003E64C1" w:rsidRDefault="003E64C1" w:rsidP="003E64C1">
      <w:pPr>
        <w:spacing w:after="0" w:line="276" w:lineRule="auto"/>
        <w:ind w:left="-993" w:right="-143" w:firstLine="284"/>
        <w:jc w:val="center"/>
        <w:rPr>
          <w:rFonts w:ascii="Times New Roman" w:hAnsi="Times New Roman" w:cs="Times New Roman"/>
          <w:b/>
        </w:rPr>
      </w:pPr>
    </w:p>
    <w:p w:rsidR="003E64C1" w:rsidRDefault="003E64C1" w:rsidP="003E64C1">
      <w:pPr>
        <w:tabs>
          <w:tab w:val="left" w:pos="708"/>
          <w:tab w:val="left" w:pos="1416"/>
          <w:tab w:val="center" w:pos="2285"/>
        </w:tabs>
        <w:spacing w:after="0"/>
        <w:ind w:left="-993" w:right="-770"/>
        <w:rPr>
          <w:rFonts w:ascii="Times New Roman" w:hAnsi="Times New Roman" w:cs="Times New Roman"/>
          <w:sz w:val="24"/>
          <w:szCs w:val="24"/>
        </w:rPr>
      </w:pPr>
      <w:r w:rsidRPr="002171CE">
        <w:rPr>
          <w:rFonts w:ascii="Times New Roman" w:hAnsi="Times New Roman" w:cs="Times New Roman"/>
          <w:sz w:val="24"/>
          <w:szCs w:val="24"/>
        </w:rPr>
        <w:t xml:space="preserve">ИП </w:t>
      </w:r>
      <w:proofErr w:type="spellStart"/>
      <w:r w:rsidRPr="002171CE">
        <w:rPr>
          <w:rFonts w:ascii="Times New Roman" w:hAnsi="Times New Roman" w:cs="Times New Roman"/>
          <w:sz w:val="24"/>
          <w:szCs w:val="24"/>
        </w:rPr>
        <w:t>Шультайс</w:t>
      </w:r>
      <w:proofErr w:type="spellEnd"/>
      <w:r w:rsidRPr="002171CE">
        <w:rPr>
          <w:rFonts w:ascii="Times New Roman" w:hAnsi="Times New Roman" w:cs="Times New Roman"/>
          <w:sz w:val="24"/>
          <w:szCs w:val="24"/>
        </w:rPr>
        <w:t xml:space="preserve"> Виолетта </w:t>
      </w:r>
      <w:proofErr w:type="spellStart"/>
      <w:r w:rsidRPr="002171CE">
        <w:rPr>
          <w:rFonts w:ascii="Times New Roman" w:hAnsi="Times New Roman" w:cs="Times New Roman"/>
          <w:sz w:val="24"/>
          <w:szCs w:val="24"/>
        </w:rPr>
        <w:t>Шевкетовна</w:t>
      </w:r>
      <w:proofErr w:type="spellEnd"/>
      <w:r>
        <w:rPr>
          <w:rFonts w:ascii="Times New Roman" w:hAnsi="Times New Roman" w:cs="Times New Roman"/>
          <w:b/>
          <w:sz w:val="24"/>
          <w:szCs w:val="24"/>
        </w:rPr>
        <w:br/>
      </w:r>
      <w:r w:rsidRPr="00155E43">
        <w:rPr>
          <w:rFonts w:ascii="Times New Roman" w:hAnsi="Times New Roman" w:cs="Times New Roman"/>
          <w:sz w:val="24"/>
          <w:szCs w:val="24"/>
        </w:rPr>
        <w:t>ИНН:390507999875</w:t>
      </w:r>
      <w:r w:rsidRPr="00155E43">
        <w:rPr>
          <w:rFonts w:ascii="Times New Roman" w:hAnsi="Times New Roman" w:cs="Times New Roman"/>
          <w:sz w:val="24"/>
          <w:szCs w:val="24"/>
        </w:rPr>
        <w:br/>
        <w:t>ОГРН:314392621600103</w:t>
      </w:r>
      <w:r w:rsidRPr="00155E43">
        <w:rPr>
          <w:rFonts w:ascii="Times New Roman" w:hAnsi="Times New Roman" w:cs="Times New Roman"/>
          <w:sz w:val="24"/>
          <w:szCs w:val="24"/>
        </w:rPr>
        <w:br/>
        <w:t>Счет: 40802810326900000104</w:t>
      </w:r>
      <w:r w:rsidRPr="00155E43">
        <w:rPr>
          <w:rFonts w:ascii="Times New Roman" w:hAnsi="Times New Roman" w:cs="Times New Roman"/>
          <w:sz w:val="24"/>
          <w:szCs w:val="24"/>
        </w:rPr>
        <w:br/>
        <w:t>БИК: 044525411</w:t>
      </w:r>
      <w:r w:rsidRPr="00155E43">
        <w:rPr>
          <w:rFonts w:ascii="Times New Roman" w:hAnsi="Times New Roman" w:cs="Times New Roman"/>
          <w:sz w:val="24"/>
          <w:szCs w:val="24"/>
        </w:rPr>
        <w:br/>
        <w:t xml:space="preserve">Наименование Банка: Филиал «Центральный» Банка ВТБ ПАО г. Москва </w:t>
      </w:r>
      <w:r w:rsidRPr="00155E43">
        <w:rPr>
          <w:rFonts w:ascii="Times New Roman" w:hAnsi="Times New Roman" w:cs="Times New Roman"/>
          <w:sz w:val="24"/>
          <w:szCs w:val="24"/>
        </w:rPr>
        <w:br/>
      </w:r>
      <w:r w:rsidRPr="00155E43">
        <w:rPr>
          <w:rFonts w:ascii="Times New Roman" w:hAnsi="Times New Roman" w:cs="Times New Roman"/>
          <w:sz w:val="24"/>
          <w:szCs w:val="24"/>
          <w:lang w:val="en-US"/>
        </w:rPr>
        <w:t>K</w:t>
      </w:r>
      <w:r w:rsidRPr="00155E43">
        <w:rPr>
          <w:rFonts w:ascii="Times New Roman" w:hAnsi="Times New Roman" w:cs="Times New Roman"/>
          <w:sz w:val="24"/>
          <w:szCs w:val="24"/>
        </w:rPr>
        <w:t>/С 30101810145250000411</w:t>
      </w: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Default="00D324CB" w:rsidP="003E64C1">
      <w:pPr>
        <w:spacing w:after="0" w:line="276" w:lineRule="auto"/>
        <w:ind w:left="-993" w:right="-143"/>
        <w:jc w:val="both"/>
      </w:pPr>
    </w:p>
    <w:p w:rsidR="00D324CB" w:rsidRPr="00865C69" w:rsidRDefault="00D324CB" w:rsidP="003E64C1">
      <w:pPr>
        <w:spacing w:after="0" w:line="276" w:lineRule="auto"/>
        <w:ind w:left="-993" w:right="-143"/>
        <w:jc w:val="both"/>
      </w:pPr>
    </w:p>
    <w:sectPr w:rsidR="00D324CB" w:rsidRPr="0086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B3CEE"/>
    <w:multiLevelType w:val="hybridMultilevel"/>
    <w:tmpl w:val="E264D6F6"/>
    <w:lvl w:ilvl="0" w:tplc="F4A6104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31"/>
    <w:rsid w:val="00034131"/>
    <w:rsid w:val="003E64C1"/>
    <w:rsid w:val="005F5AD8"/>
    <w:rsid w:val="00865C69"/>
    <w:rsid w:val="00921A57"/>
    <w:rsid w:val="0097324A"/>
    <w:rsid w:val="00D3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09C"/>
  <w15:chartTrackingRefBased/>
  <w15:docId w15:val="{3256623D-48E3-49AC-81AC-E45F2D5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CB"/>
    <w:pPr>
      <w:ind w:left="720"/>
      <w:contextualSpacing/>
    </w:pPr>
  </w:style>
  <w:style w:type="character" w:styleId="a4">
    <w:name w:val="Hyperlink"/>
    <w:basedOn w:val="a0"/>
    <w:uiPriority w:val="99"/>
    <w:unhideWhenUsed/>
    <w:rsid w:val="00D32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enalin-f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2023-01-13T23:47:00Z</dcterms:created>
  <dcterms:modified xsi:type="dcterms:W3CDTF">2023-01-14T00:24:00Z</dcterms:modified>
</cp:coreProperties>
</file>